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3" w:lineRule="auto"/>
      </w:pPr>
      <w:bookmarkStart w:id="0" w:name="_GoBack"/>
      <w:bookmarkEnd w:id="0"/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spacing w:before="406" w:line="219" w:lineRule="auto"/>
        <w:jc w:val="right"/>
        <w:rPr>
          <w:rFonts w:ascii="宋体" w:hAnsi="宋体" w:eastAsia="宋体" w:cs="宋体"/>
          <w:sz w:val="125"/>
          <w:szCs w:val="125"/>
        </w:rPr>
      </w:pPr>
      <w:r>
        <w:rPr>
          <w:rFonts w:ascii="宋体" w:hAnsi="宋体" w:eastAsia="宋体" w:cs="宋体"/>
          <w:b/>
          <w:bCs/>
          <w:spacing w:val="-58"/>
          <w:w w:val="48"/>
          <w:sz w:val="125"/>
          <w:szCs w:val="125"/>
        </w:rPr>
        <w:t>河南省</w:t>
      </w:r>
      <w:r>
        <w:rPr>
          <w:rFonts w:ascii="宋体" w:hAnsi="宋体" w:eastAsia="宋体" w:cs="宋体"/>
          <w:b/>
          <w:bCs/>
          <w:spacing w:val="-57"/>
          <w:w w:val="48"/>
          <w:sz w:val="125"/>
          <w:szCs w:val="125"/>
        </w:rPr>
        <w:t>工业和信息化厅办公室文</w:t>
      </w:r>
      <w:r>
        <w:rPr>
          <w:rFonts w:ascii="宋体" w:hAnsi="宋体" w:eastAsia="宋体" w:cs="宋体"/>
          <w:b/>
          <w:bCs/>
          <w:spacing w:val="-54"/>
          <w:w w:val="48"/>
          <w:sz w:val="125"/>
          <w:szCs w:val="125"/>
        </w:rPr>
        <w:t>件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spacing w:before="110" w:line="222" w:lineRule="auto"/>
        <w:ind w:left="24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"/>
          <w:sz w:val="34"/>
          <w:szCs w:val="34"/>
        </w:rPr>
        <w:t>豫工信办企业(2023)209号</w:t>
      </w:r>
    </w:p>
    <w:p>
      <w:pPr>
        <w:spacing w:before="42" w:line="60" w:lineRule="exact"/>
      </w:pPr>
      <w:r>
        <w:rPr>
          <w:position w:val="-1"/>
        </w:rPr>
        <w:drawing>
          <wp:inline distT="0" distB="0" distL="0" distR="0">
            <wp:extent cx="5524500" cy="381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535" cy="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33" w:line="219" w:lineRule="auto"/>
        <w:ind w:left="176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9"/>
          <w:sz w:val="41"/>
          <w:szCs w:val="41"/>
        </w:rPr>
        <w:t>河南省工业和信息化厅办公室</w:t>
      </w:r>
    </w:p>
    <w:p>
      <w:pPr>
        <w:spacing w:before="55" w:line="219" w:lineRule="auto"/>
        <w:ind w:left="8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40"/>
          <w:sz w:val="46"/>
          <w:szCs w:val="46"/>
        </w:rPr>
        <w:t>关于组织申报2023年度河南省小型微型</w:t>
      </w:r>
    </w:p>
    <w:p>
      <w:pPr>
        <w:spacing w:before="94" w:line="220" w:lineRule="auto"/>
        <w:ind w:left="178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9"/>
          <w:sz w:val="41"/>
          <w:szCs w:val="41"/>
        </w:rPr>
        <w:t>企业创业创新示范基地的通知</w:t>
      </w:r>
    </w:p>
    <w:p>
      <w:pPr>
        <w:pStyle w:val="2"/>
        <w:spacing w:line="324" w:lineRule="auto"/>
      </w:pPr>
    </w:p>
    <w:p>
      <w:pPr>
        <w:pStyle w:val="2"/>
        <w:spacing w:line="325" w:lineRule="auto"/>
      </w:pPr>
    </w:p>
    <w:p>
      <w:pPr>
        <w:spacing w:before="114" w:line="221" w:lineRule="auto"/>
        <w:ind w:left="3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2"/>
          <w:sz w:val="35"/>
          <w:szCs w:val="35"/>
        </w:rPr>
        <w:t>各省辖市、济源示范区、航空港区工业和信息化主管部门：</w:t>
      </w:r>
    </w:p>
    <w:p>
      <w:pPr>
        <w:spacing w:before="195" w:line="316" w:lineRule="auto"/>
        <w:ind w:left="30" w:firstLine="639"/>
        <w:jc w:val="both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8"/>
          <w:sz w:val="35"/>
          <w:szCs w:val="35"/>
        </w:rPr>
        <w:t>为推动大众创业、万众创新，助力小型微型企业创业创新基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9"/>
          <w:sz w:val="35"/>
          <w:szCs w:val="35"/>
        </w:rPr>
        <w:t>地发展，按照《河南省小型微型企业创业创新示范基地建设管理</w:t>
      </w:r>
      <w:r>
        <w:rPr>
          <w:rFonts w:ascii="仿宋" w:hAnsi="仿宋" w:eastAsia="仿宋" w:cs="仿宋"/>
          <w:spacing w:val="10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5"/>
          <w:sz w:val="35"/>
          <w:szCs w:val="35"/>
        </w:rPr>
        <w:t>办法》(豫工信企业〔2016〕161</w:t>
      </w:r>
      <w:r>
        <w:rPr>
          <w:rFonts w:ascii="仿宋" w:hAnsi="仿宋" w:eastAsia="仿宋" w:cs="仿宋"/>
          <w:spacing w:val="-87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5"/>
          <w:sz w:val="35"/>
          <w:szCs w:val="35"/>
        </w:rPr>
        <w:t>号，以</w:t>
      </w:r>
      <w:r>
        <w:rPr>
          <w:rFonts w:ascii="仿宋" w:hAnsi="仿宋" w:eastAsia="仿宋" w:cs="仿宋"/>
          <w:spacing w:val="-36"/>
          <w:sz w:val="35"/>
          <w:szCs w:val="35"/>
        </w:rPr>
        <w:t>下简称《管理办法》),现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9"/>
          <w:sz w:val="35"/>
          <w:szCs w:val="35"/>
        </w:rPr>
        <w:t>就申报2023年度河南省小型微型企业创业创新示范基地(以下简</w:t>
      </w:r>
    </w:p>
    <w:p>
      <w:pPr>
        <w:spacing w:before="2" w:line="220" w:lineRule="auto"/>
        <w:ind w:left="3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1"/>
          <w:sz w:val="35"/>
          <w:szCs w:val="35"/>
        </w:rPr>
        <w:t>称示范基地)的有关事项通知如下。</w:t>
      </w:r>
    </w:p>
    <w:p>
      <w:pPr>
        <w:spacing w:line="220" w:lineRule="auto"/>
        <w:rPr>
          <w:rFonts w:ascii="仿宋" w:hAnsi="仿宋" w:eastAsia="仿宋" w:cs="仿宋"/>
          <w:sz w:val="35"/>
          <w:szCs w:val="35"/>
        </w:rPr>
        <w:sectPr>
          <w:footerReference r:id="rId5" w:type="default"/>
          <w:pgSz w:w="12070" w:h="16950"/>
          <w:pgMar w:top="1440" w:right="1685" w:bottom="1595" w:left="1589" w:header="0" w:footer="1277" w:gutter="0"/>
          <w:cols w:space="720" w:num="1"/>
        </w:sectPr>
      </w:pPr>
    </w:p>
    <w:p>
      <w:pPr>
        <w:spacing w:before="306" w:line="357" w:lineRule="auto"/>
        <w:ind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一、各地按照自愿原则进行申报，由符合条件的申报</w:t>
      </w:r>
      <w:r>
        <w:rPr>
          <w:rFonts w:ascii="仿宋" w:hAnsi="仿宋" w:eastAsia="仿宋" w:cs="仿宋"/>
          <w:spacing w:val="3"/>
          <w:sz w:val="31"/>
          <w:szCs w:val="31"/>
        </w:rPr>
        <w:t>单位向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所在地工业和信息化主管部门提出申请。各地工业和信息化</w:t>
      </w:r>
      <w:r>
        <w:rPr>
          <w:rFonts w:ascii="仿宋" w:hAnsi="仿宋" w:eastAsia="仿宋" w:cs="仿宋"/>
          <w:spacing w:val="2"/>
          <w:sz w:val="31"/>
          <w:szCs w:val="31"/>
        </w:rPr>
        <w:t>主管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部门按照《管理办法》要求，结合本地实际，根据申报单位</w:t>
      </w:r>
      <w:r>
        <w:rPr>
          <w:rFonts w:ascii="仿宋" w:hAnsi="仿宋" w:eastAsia="仿宋" w:cs="仿宋"/>
          <w:spacing w:val="3"/>
          <w:sz w:val="31"/>
          <w:szCs w:val="31"/>
        </w:rPr>
        <w:t>运营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和服务情况，择优推荐。</w:t>
      </w:r>
    </w:p>
    <w:p>
      <w:pPr>
        <w:spacing w:before="243" w:line="354" w:lineRule="auto"/>
        <w:ind w:right="18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、按照《管理办法》规定，示范基地每次公告有效期为三 </w:t>
      </w:r>
      <w:r>
        <w:rPr>
          <w:rFonts w:ascii="仿宋" w:hAnsi="仿宋" w:eastAsia="仿宋" w:cs="仿宋"/>
          <w:spacing w:val="13"/>
          <w:sz w:val="31"/>
          <w:szCs w:val="31"/>
        </w:rPr>
        <w:t>年。2020年公布的省级示范基地将于2023年12月31日到期，称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号自动取消，原示范基地需自愿重新申报。</w:t>
      </w:r>
    </w:p>
    <w:p>
      <w:pPr>
        <w:spacing w:before="235" w:line="604" w:lineRule="exact"/>
        <w:ind w:right="2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22"/>
          <w:sz w:val="31"/>
          <w:szCs w:val="31"/>
        </w:rPr>
        <w:t>三</w:t>
      </w:r>
      <w:r>
        <w:rPr>
          <w:rFonts w:ascii="仿宋" w:hAnsi="仿宋" w:eastAsia="仿宋" w:cs="仿宋"/>
          <w:spacing w:val="-49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22"/>
          <w:sz w:val="31"/>
          <w:szCs w:val="31"/>
        </w:rPr>
        <w:t>、郑州市推荐数量不超过5个，其他单位推荐数量不超过3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个，2023年12月31日到期重新申报的基地不计入上述数量。</w:t>
      </w:r>
    </w:p>
    <w:p>
      <w:pPr>
        <w:spacing w:before="213" w:line="352" w:lineRule="auto"/>
        <w:ind w:right="20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四 、各地工业和信息化主管部门要切实履行职责，对推荐基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地申请报告内容逐项审核，并进行现场核查，认真填写《现场核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查真实性说明》,提出推荐意见。各地主管部门需与基地运营单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位主要负责人就材料真实性进行当面谈话，谈话结果要写入推荐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文件。</w:t>
      </w:r>
    </w:p>
    <w:p>
      <w:pPr>
        <w:spacing w:before="304" w:line="352" w:lineRule="auto"/>
        <w:ind w:right="14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五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、请各地于12月11日前将推荐文件(含《现场核查真实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性说明》《推荐2023年度河南省小型微型企业创业创新示范基地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汇总表》  《河南省小型微型企业创业创新示范基地推荐表》)和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被推荐单位的申请材料等纸质文件一式两份报送河南省政务服务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中心总服务台(工信业务),电子版由各省辖市、济源示范区、 </w:t>
      </w:r>
      <w:r>
        <w:rPr>
          <w:rFonts w:ascii="仿宋" w:hAnsi="仿宋" w:eastAsia="仿宋" w:cs="仿宋"/>
          <w:spacing w:val="9"/>
          <w:sz w:val="31"/>
          <w:szCs w:val="31"/>
        </w:rPr>
        <w:t>航空港区工业和信息化主管部门汇总后刻盘1份一并报送，逾期</w:t>
      </w:r>
    </w:p>
    <w:p>
      <w:pPr>
        <w:spacing w:before="1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不予受理。</w:t>
      </w:r>
    </w:p>
    <w:p>
      <w:pPr>
        <w:spacing w:before="280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联系方式：河南省政务服务中心0371—65569838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10" w:h="16840"/>
          <w:pgMar w:top="1431" w:right="1547" w:bottom="1607" w:left="1519" w:header="0" w:footer="1299" w:gutter="0"/>
          <w:cols w:space="720" w:num="1"/>
        </w:sectPr>
      </w:pPr>
    </w:p>
    <w:p>
      <w:pPr>
        <w:pStyle w:val="2"/>
        <w:spacing w:line="284" w:lineRule="auto"/>
      </w:pPr>
    </w:p>
    <w:p>
      <w:pPr>
        <w:spacing w:before="98" w:line="623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position w:val="24"/>
          <w:sz w:val="30"/>
          <w:szCs w:val="30"/>
        </w:rPr>
        <w:t>材料报送地址：郑东新区农业南路与祥盛街交叉口向东100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米路南中原出版产业园南区</w:t>
      </w:r>
      <w:r>
        <w:rPr>
          <w:rFonts w:ascii="宋体" w:hAnsi="宋体" w:eastAsia="宋体" w:cs="宋体"/>
          <w:spacing w:val="3"/>
          <w:sz w:val="30"/>
          <w:szCs w:val="30"/>
        </w:rPr>
        <w:t>D</w:t>
      </w:r>
      <w:r>
        <w:rPr>
          <w:rFonts w:ascii="宋体" w:hAnsi="宋体" w:eastAsia="宋体" w:cs="宋体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座一楼。</w:t>
      </w: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97" w:line="220" w:lineRule="auto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附件：1.现场核查真实性说明</w:t>
      </w:r>
    </w:p>
    <w:p>
      <w:pPr>
        <w:spacing w:before="225" w:line="604" w:lineRule="exact"/>
        <w:ind w:right="55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22"/>
          <w:sz w:val="30"/>
          <w:szCs w:val="30"/>
        </w:rPr>
        <w:t>2.推荐2023年度河南省小型微型企业创业创新示范基</w:t>
      </w:r>
    </w:p>
    <w:p>
      <w:pPr>
        <w:spacing w:line="224" w:lineRule="auto"/>
        <w:ind w:left="18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地汇总表</w:t>
      </w:r>
    </w:p>
    <w:p>
      <w:pPr>
        <w:spacing w:before="263" w:line="222" w:lineRule="auto"/>
        <w:ind w:left="14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3.河南省小型微型企业创业创新示范基地推荐表</w:t>
      </w: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98" w:line="222" w:lineRule="auto"/>
        <w:ind w:left="5360"/>
        <w:rPr>
          <w:rFonts w:ascii="仿宋" w:hAnsi="仿宋" w:eastAsia="仿宋" w:cs="仿宋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-857885</wp:posOffset>
            </wp:positionV>
            <wp:extent cx="1435100" cy="14351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5047" cy="143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40"/>
          <w:sz w:val="30"/>
          <w:szCs w:val="30"/>
        </w:rPr>
        <w:t>2023年11月17日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2100" w:h="16970"/>
          <w:pgMar w:top="1442" w:right="1663" w:bottom="1590" w:left="1659" w:header="0" w:footer="1292" w:gutter="0"/>
          <w:cols w:space="720" w:num="1"/>
        </w:sectPr>
      </w:pPr>
    </w:p>
    <w:p>
      <w:pPr>
        <w:spacing w:before="280" w:line="224" w:lineRule="auto"/>
        <w:ind w:left="74"/>
        <w:rPr>
          <w:rFonts w:ascii="黑体" w:hAnsi="黑体" w:eastAsia="黑体" w:cs="黑体"/>
          <w:sz w:val="30"/>
          <w:szCs w:val="30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1523365</wp:posOffset>
            </wp:positionH>
            <wp:positionV relativeFrom="page">
              <wp:posOffset>4064000</wp:posOffset>
            </wp:positionV>
            <wp:extent cx="1587500" cy="14986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7517" cy="149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30"/>
          <w:sz w:val="30"/>
          <w:szCs w:val="30"/>
        </w:rPr>
        <w:t>附件1</w:t>
      </w: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spacing w:before="139" w:line="219" w:lineRule="auto"/>
        <w:ind w:left="25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现场核查真实性说明</w:t>
      </w:r>
    </w:p>
    <w:p>
      <w:pPr>
        <w:spacing w:before="66" w:line="219" w:lineRule="auto"/>
        <w:ind w:left="378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0"/>
          <w:sz w:val="43"/>
          <w:szCs w:val="43"/>
        </w:rPr>
        <w:t>(模板)</w:t>
      </w:r>
    </w:p>
    <w:p>
      <w:pPr>
        <w:pStyle w:val="2"/>
        <w:spacing w:line="328" w:lineRule="auto"/>
      </w:pPr>
    </w:p>
    <w:p>
      <w:pPr>
        <w:pStyle w:val="2"/>
        <w:spacing w:line="329" w:lineRule="auto"/>
      </w:pPr>
    </w:p>
    <w:p>
      <w:pPr>
        <w:spacing w:before="98" w:line="36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8"/>
          <w:sz w:val="30"/>
          <w:szCs w:val="30"/>
        </w:rPr>
        <w:t>经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现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场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核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查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，</w:t>
      </w:r>
      <w:r>
        <w:rPr>
          <w:rFonts w:ascii="仿宋" w:hAnsi="仿宋" w:eastAsia="仿宋" w:cs="仿宋"/>
          <w:spacing w:val="-18"/>
          <w:sz w:val="30"/>
          <w:szCs w:val="30"/>
          <w:u w:val="single" w:color="auto"/>
        </w:rPr>
        <w:t xml:space="preserve">    ( 运 营 单 位</w:t>
      </w:r>
      <w:r>
        <w:rPr>
          <w:rFonts w:ascii="仿宋" w:hAnsi="仿宋" w:eastAsia="仿宋" w:cs="仿宋"/>
          <w:spacing w:val="-25"/>
          <w:sz w:val="30"/>
          <w:szCs w:val="30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  <w:u w:val="single" w:color="auto"/>
        </w:rPr>
        <w:t>名</w:t>
      </w:r>
      <w:r>
        <w:rPr>
          <w:rFonts w:ascii="仿宋" w:hAnsi="仿宋" w:eastAsia="仿宋" w:cs="仿宋"/>
          <w:spacing w:val="-27"/>
          <w:sz w:val="30"/>
          <w:szCs w:val="30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  <w:u w:val="single" w:color="auto"/>
        </w:rPr>
        <w:t>称</w:t>
      </w:r>
      <w:r>
        <w:rPr>
          <w:rFonts w:ascii="仿宋" w:hAnsi="仿宋" w:eastAsia="仿宋" w:cs="仿宋"/>
          <w:spacing w:val="-34"/>
          <w:sz w:val="30"/>
          <w:szCs w:val="30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  <w:u w:val="single" w:color="auto"/>
        </w:rPr>
        <w:t>)</w:t>
      </w:r>
      <w:r>
        <w:rPr>
          <w:rFonts w:ascii="仿宋" w:hAnsi="仿宋" w:eastAsia="仿宋" w:cs="仿宋"/>
          <w:spacing w:val="104"/>
          <w:sz w:val="30"/>
          <w:szCs w:val="30"/>
          <w:u w:val="single" w:color="auto"/>
        </w:rPr>
        <w:t xml:space="preserve"> </w:t>
      </w:r>
      <w:r>
        <w:rPr>
          <w:rFonts w:ascii="仿宋" w:hAnsi="仿宋" w:eastAsia="仿宋" w:cs="仿宋"/>
          <w:spacing w:val="-1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2023年度河南省小型</w:t>
      </w:r>
    </w:p>
    <w:p>
      <w:pPr>
        <w:spacing w:line="220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微型企业创业创新示范基地申报材料真实有效，符合申报要求。</w:t>
      </w: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98" w:line="581" w:lineRule="exact"/>
        <w:ind w:left="4810"/>
        <w:rPr>
          <w:rFonts w:ascii="仿宋" w:hAnsi="仿宋" w:eastAsia="仿宋" w:cs="仿宋"/>
          <w:sz w:val="30"/>
          <w:szCs w:val="30"/>
        </w:rPr>
      </w:pPr>
      <w:r>
        <w:pict>
          <v:shape id="_x0000_s1026" o:spid="_x0000_s1026" o:spt="202" type="#_x0000_t202" style="position:absolute;left:0pt;margin-left:55.5pt;margin-top:2.8pt;height:19.95pt;width:127.3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11"/>
                      <w:sz w:val="30"/>
                      <w:szCs w:val="30"/>
                    </w:rPr>
                    <w:t>(被核查单位盖章)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11"/>
          <w:position w:val="20"/>
          <w:sz w:val="30"/>
          <w:szCs w:val="30"/>
        </w:rPr>
        <w:t>(工业和信息化主管部门盖章)</w:t>
      </w:r>
    </w:p>
    <w:p>
      <w:pPr>
        <w:spacing w:before="1" w:line="222" w:lineRule="auto"/>
        <w:ind w:left="59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年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2"/>
          <w:sz w:val="30"/>
          <w:szCs w:val="30"/>
        </w:rPr>
        <w:t>月     日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910" w:h="16840"/>
          <w:pgMar w:top="1431" w:right="1359" w:bottom="1600" w:left="1539" w:header="0" w:footer="1302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71" w:line="224" w:lineRule="auto"/>
        <w:ind w:left="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19"/>
          <w:sz w:val="22"/>
          <w:szCs w:val="22"/>
        </w:rPr>
        <w:t>附件2</w:t>
      </w:r>
    </w:p>
    <w:p>
      <w:pPr>
        <w:pStyle w:val="2"/>
        <w:spacing w:line="459" w:lineRule="auto"/>
      </w:pPr>
    </w:p>
    <w:p>
      <w:pPr>
        <w:spacing w:before="98" w:line="219" w:lineRule="auto"/>
        <w:ind w:left="7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3"/>
          <w:sz w:val="30"/>
          <w:szCs w:val="30"/>
        </w:rPr>
        <w:t>推荐2023年度河南省小型微型企业创业创新示范基地汇总表</w:t>
      </w:r>
    </w:p>
    <w:p>
      <w:pPr>
        <w:pStyle w:val="2"/>
        <w:spacing w:line="370" w:lineRule="auto"/>
      </w:pPr>
    </w:p>
    <w:p>
      <w:pPr>
        <w:spacing w:before="62" w:line="219" w:lineRule="auto"/>
        <w:ind w:left="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工业和信息化主管部门：    (盖章)</w:t>
      </w:r>
    </w:p>
    <w:p>
      <w:pPr>
        <w:spacing w:line="32" w:lineRule="exact"/>
      </w:pPr>
    </w:p>
    <w:tbl>
      <w:tblPr>
        <w:tblStyle w:val="5"/>
        <w:tblW w:w="958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"/>
        <w:gridCol w:w="1239"/>
        <w:gridCol w:w="1189"/>
        <w:gridCol w:w="689"/>
        <w:gridCol w:w="679"/>
        <w:gridCol w:w="689"/>
        <w:gridCol w:w="689"/>
        <w:gridCol w:w="679"/>
        <w:gridCol w:w="679"/>
        <w:gridCol w:w="690"/>
        <w:gridCol w:w="679"/>
        <w:gridCol w:w="699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305" w:type="dxa"/>
            <w:textDirection w:val="tbRlV"/>
            <w:vAlign w:val="top"/>
          </w:tcPr>
          <w:p>
            <w:pPr>
              <w:pStyle w:val="6"/>
              <w:spacing w:before="90" w:line="217" w:lineRule="auto"/>
              <w:ind w:left="44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序</w:t>
            </w:r>
            <w:r>
              <w:rPr>
                <w:spacing w:val="24"/>
                <w:w w:val="101"/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>号</w:t>
            </w:r>
          </w:p>
        </w:tc>
        <w:tc>
          <w:tcPr>
            <w:tcW w:w="12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1" w:lineRule="auto"/>
              <w:ind w:left="289"/>
            </w:pPr>
            <w:r>
              <w:rPr>
                <w:spacing w:val="-2"/>
              </w:rPr>
              <w:t>基地名称</w:t>
            </w:r>
          </w:p>
        </w:tc>
        <w:tc>
          <w:tcPr>
            <w:tcW w:w="11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0" w:lineRule="auto"/>
              <w:ind w:left="100"/>
            </w:pPr>
            <w:r>
              <w:rPr>
                <w:spacing w:val="-1"/>
              </w:rPr>
              <w:t>运营单位名称</w:t>
            </w:r>
          </w:p>
        </w:tc>
        <w:tc>
          <w:tcPr>
            <w:tcW w:w="68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14" w:lineRule="auto"/>
              <w:ind w:left="81" w:right="70"/>
            </w:pPr>
            <w:r>
              <w:rPr>
                <w:spacing w:val="-3"/>
              </w:rPr>
              <w:t>基地成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立时间</w:t>
            </w:r>
          </w:p>
        </w:tc>
        <w:tc>
          <w:tcPr>
            <w:tcW w:w="67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1" w:lineRule="auto"/>
              <w:ind w:left="72"/>
            </w:pPr>
            <w:r>
              <w:rPr>
                <w:spacing w:val="-2"/>
              </w:rPr>
              <w:t>入驻小</w:t>
            </w:r>
          </w:p>
          <w:p>
            <w:pPr>
              <w:pStyle w:val="6"/>
              <w:spacing w:before="4" w:line="219" w:lineRule="auto"/>
              <w:ind w:left="72"/>
            </w:pPr>
            <w:r>
              <w:rPr>
                <w:spacing w:val="-2"/>
              </w:rPr>
              <w:t>微企业</w:t>
            </w:r>
          </w:p>
          <w:p>
            <w:pPr>
              <w:pStyle w:val="6"/>
              <w:spacing w:before="8" w:line="219" w:lineRule="auto"/>
              <w:ind w:left="163"/>
            </w:pPr>
            <w:r>
              <w:rPr>
                <w:spacing w:val="-2"/>
              </w:rPr>
              <w:t>数量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232" w:line="232" w:lineRule="auto"/>
              <w:ind w:left="83" w:right="70"/>
              <w:jc w:val="both"/>
            </w:pPr>
            <w:r>
              <w:rPr>
                <w:spacing w:val="-4"/>
              </w:rPr>
              <w:t>小微企</w:t>
            </w:r>
            <w:r>
              <w:t xml:space="preserve"> </w:t>
            </w:r>
            <w:r>
              <w:rPr>
                <w:spacing w:val="4"/>
              </w:rPr>
              <w:t>业占总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入驻企</w:t>
            </w:r>
            <w:r>
              <w:t xml:space="preserve"> </w:t>
            </w:r>
            <w:r>
              <w:rPr>
                <w:spacing w:val="-2"/>
              </w:rPr>
              <w:t>业比例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234" w:line="221" w:lineRule="auto"/>
              <w:ind w:left="85"/>
            </w:pPr>
            <w:r>
              <w:rPr>
                <w:spacing w:val="-2"/>
              </w:rPr>
              <w:t>入驻小</w:t>
            </w:r>
          </w:p>
          <w:p>
            <w:pPr>
              <w:pStyle w:val="6"/>
              <w:spacing w:before="4" w:line="219" w:lineRule="auto"/>
              <w:ind w:left="85"/>
            </w:pPr>
            <w:r>
              <w:rPr>
                <w:spacing w:val="-2"/>
              </w:rPr>
              <w:t>微企业</w:t>
            </w:r>
          </w:p>
          <w:p>
            <w:pPr>
              <w:pStyle w:val="6"/>
              <w:spacing w:before="18" w:line="220" w:lineRule="auto"/>
              <w:ind w:left="85"/>
            </w:pPr>
            <w:r>
              <w:rPr>
                <w:spacing w:val="-2"/>
              </w:rPr>
              <w:t>从业人</w:t>
            </w:r>
          </w:p>
          <w:p>
            <w:pPr>
              <w:pStyle w:val="6"/>
              <w:spacing w:before="27" w:line="221" w:lineRule="auto"/>
              <w:ind w:left="254"/>
            </w:pPr>
            <w:r>
              <w:t>员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112" w:line="217" w:lineRule="auto"/>
              <w:ind w:left="75"/>
            </w:pPr>
            <w:r>
              <w:rPr>
                <w:spacing w:val="-2"/>
              </w:rPr>
              <w:t>专职从</w:t>
            </w:r>
          </w:p>
          <w:p>
            <w:pPr>
              <w:pStyle w:val="6"/>
              <w:spacing w:line="220" w:lineRule="auto"/>
              <w:ind w:left="75"/>
            </w:pPr>
            <w:r>
              <w:rPr>
                <w:spacing w:val="-2"/>
              </w:rPr>
              <w:t>事创业</w:t>
            </w:r>
          </w:p>
          <w:p>
            <w:pPr>
              <w:pStyle w:val="6"/>
              <w:spacing w:before="27" w:line="220" w:lineRule="auto"/>
              <w:ind w:left="75"/>
            </w:pPr>
            <w:r>
              <w:rPr>
                <w:spacing w:val="-2"/>
              </w:rPr>
              <w:t>创新服</w:t>
            </w:r>
          </w:p>
          <w:p>
            <w:pPr>
              <w:pStyle w:val="6"/>
              <w:spacing w:before="16" w:line="219" w:lineRule="auto"/>
              <w:ind w:left="75"/>
            </w:pPr>
            <w:r>
              <w:rPr>
                <w:spacing w:val="7"/>
              </w:rPr>
              <w:t>务人员</w:t>
            </w:r>
          </w:p>
          <w:p>
            <w:pPr>
              <w:pStyle w:val="6"/>
              <w:spacing w:before="38" w:line="219" w:lineRule="auto"/>
              <w:ind w:left="166"/>
            </w:pPr>
            <w:r>
              <w:rPr>
                <w:spacing w:val="-2"/>
              </w:rPr>
              <w:t>数量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12" w:line="233" w:lineRule="auto"/>
              <w:ind w:left="77" w:right="74"/>
              <w:jc w:val="both"/>
            </w:pPr>
            <w:r>
              <w:rPr>
                <w:spacing w:val="2"/>
              </w:rPr>
              <w:t>引入或</w:t>
            </w:r>
            <w:r>
              <w:t xml:space="preserve"> </w:t>
            </w:r>
            <w:r>
              <w:rPr>
                <w:spacing w:val="2"/>
              </w:rPr>
              <w:t>战略合</w:t>
            </w:r>
            <w:r>
              <w:t xml:space="preserve"> </w:t>
            </w:r>
            <w:r>
              <w:rPr>
                <w:spacing w:val="-3"/>
              </w:rPr>
              <w:t>作的外</w:t>
            </w:r>
            <w:r>
              <w:t xml:space="preserve"> </w:t>
            </w:r>
            <w:r>
              <w:rPr>
                <w:spacing w:val="-3"/>
              </w:rPr>
              <w:t>部专业</w:t>
            </w:r>
            <w:r>
              <w:t xml:space="preserve"> </w:t>
            </w:r>
            <w:r>
              <w:rPr>
                <w:spacing w:val="-3"/>
              </w:rPr>
              <w:t>服务机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构数量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3" w:line="211" w:lineRule="auto"/>
              <w:ind w:left="87" w:right="88"/>
            </w:pPr>
            <w:r>
              <w:rPr>
                <w:spacing w:val="-4"/>
              </w:rPr>
              <w:t>公益性</w:t>
            </w:r>
            <w:r>
              <w:t xml:space="preserve"> </w:t>
            </w:r>
            <w:r>
              <w:rPr>
                <w:spacing w:val="-3"/>
              </w:rPr>
              <w:t>服务或</w:t>
            </w:r>
          </w:p>
          <w:p>
            <w:pPr>
              <w:pStyle w:val="6"/>
              <w:spacing w:line="242" w:lineRule="auto"/>
              <w:ind w:left="77" w:right="77" w:firstLine="10"/>
              <w:jc w:val="both"/>
            </w:pPr>
            <w:r>
              <w:rPr>
                <w:spacing w:val="-2"/>
              </w:rPr>
              <w:t>低收费</w:t>
            </w:r>
            <w:r>
              <w:t xml:space="preserve"> </w:t>
            </w:r>
            <w:r>
              <w:rPr>
                <w:spacing w:val="1"/>
              </w:rPr>
              <w:t>服务不</w:t>
            </w:r>
            <w:r>
              <w:t xml:space="preserve"> </w:t>
            </w:r>
            <w:r>
              <w:rPr>
                <w:spacing w:val="4"/>
              </w:rPr>
              <w:t>少于总</w:t>
            </w:r>
            <w:r>
              <w:rPr>
                <w:spacing w:val="1"/>
              </w:rPr>
              <w:t xml:space="preserve"> 服务量</w:t>
            </w:r>
          </w:p>
        </w:tc>
        <w:tc>
          <w:tcPr>
            <w:tcW w:w="679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5" w:lineRule="auto"/>
              <w:ind w:left="77" w:right="87"/>
            </w:pPr>
            <w:r>
              <w:rPr>
                <w:spacing w:val="-4"/>
              </w:rPr>
              <w:t>是否现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场核查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244" w:line="231" w:lineRule="auto"/>
              <w:ind w:left="88" w:right="76"/>
              <w:jc w:val="both"/>
            </w:pPr>
            <w:r>
              <w:rPr>
                <w:spacing w:val="4"/>
              </w:rPr>
              <w:t>是否与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单位主</w:t>
            </w:r>
            <w:r>
              <w:t xml:space="preserve"> </w:t>
            </w:r>
            <w:r>
              <w:rPr>
                <w:spacing w:val="-3"/>
              </w:rPr>
              <w:t>要负责</w:t>
            </w:r>
            <w:r>
              <w:t xml:space="preserve"> </w:t>
            </w:r>
            <w:r>
              <w:rPr>
                <w:spacing w:val="-2"/>
              </w:rPr>
              <w:t>人面谈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41" w:line="226" w:lineRule="auto"/>
              <w:ind w:left="80" w:right="91" w:firstLine="89"/>
              <w:jc w:val="both"/>
            </w:pPr>
            <w:r>
              <w:rPr>
                <w:spacing w:val="6"/>
              </w:rPr>
              <w:t>是否</w:t>
            </w:r>
            <w:r>
              <w:t xml:space="preserve"> </w:t>
            </w:r>
            <w:r>
              <w:rPr>
                <w:spacing w:val="-2"/>
              </w:rPr>
              <w:t>2023年</w:t>
            </w:r>
            <w:r>
              <w:t xml:space="preserve"> </w:t>
            </w:r>
            <w:r>
              <w:rPr>
                <w:spacing w:val="-4"/>
              </w:rPr>
              <w:t>到期重</w:t>
            </w:r>
            <w:r>
              <w:t xml:space="preserve"> </w:t>
            </w:r>
            <w:r>
              <w:rPr>
                <w:spacing w:val="-3"/>
              </w:rPr>
              <w:t>新申报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5" w:type="dxa"/>
            <w:vAlign w:val="top"/>
          </w:tcPr>
          <w:p>
            <w:pPr>
              <w:pStyle w:val="6"/>
              <w:spacing w:before="195" w:line="134" w:lineRule="exact"/>
              <w:ind w:left="94"/>
            </w:pPr>
            <w:r>
              <w:rPr>
                <w:position w:val="-2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5" w:type="dxa"/>
            <w:vAlign w:val="top"/>
          </w:tcPr>
          <w:p>
            <w:pPr>
              <w:pStyle w:val="6"/>
              <w:spacing w:before="186" w:line="143" w:lineRule="exact"/>
              <w:ind w:left="94"/>
            </w:pPr>
            <w:r>
              <w:rPr>
                <w:position w:val="-2"/>
              </w:rPr>
              <w:t>2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05" w:type="dxa"/>
            <w:vAlign w:val="top"/>
          </w:tcPr>
          <w:p>
            <w:pPr>
              <w:pStyle w:val="6"/>
              <w:spacing w:before="187" w:line="163" w:lineRule="auto"/>
              <w:ind w:left="94"/>
            </w:pPr>
            <w:r>
              <w:t>3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05" w:type="dxa"/>
            <w:vAlign w:val="top"/>
          </w:tcPr>
          <w:p>
            <w:pPr>
              <w:pStyle w:val="6"/>
              <w:spacing w:before="241" w:line="169" w:lineRule="auto"/>
              <w:ind w:left="175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*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"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注：1.基地名称中不得带有示范字样</w:t>
      </w:r>
    </w:p>
    <w:p>
      <w:pPr>
        <w:spacing w:before="112" w:line="219" w:lineRule="auto"/>
        <w:ind w:left="25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16"/>
          <w:sz w:val="13"/>
          <w:szCs w:val="13"/>
        </w:rPr>
        <w:t>2.基地成立2年以上，基地入驻小微企业60家以上，且小徽企业需占入驻企业的60%以上，入驻小微企业从业人员1200人以上，专职从事创业创新</w:t>
      </w:r>
    </w:p>
    <w:p>
      <w:pPr>
        <w:spacing w:before="83" w:line="260" w:lineRule="auto"/>
        <w:ind w:left="259" w:right="329" w:firstLine="169"/>
        <w:rPr>
          <w:rFonts w:ascii="仿宋" w:hAnsi="仿宋" w:eastAsia="仿宋" w:cs="仿宋"/>
          <w:sz w:val="13"/>
          <w:szCs w:val="13"/>
        </w:rPr>
      </w:pPr>
      <w:r>
        <w:rPr>
          <w:rFonts w:ascii="仿宋" w:hAnsi="仿宋" w:eastAsia="仿宋" w:cs="仿宋"/>
          <w:spacing w:val="16"/>
          <w:sz w:val="13"/>
          <w:szCs w:val="13"/>
        </w:rPr>
        <w:t>服务人员不少于7人，引入或战略合作的外部专业服务机构不少于3家，为小微企业提供的公益性服务或低收费服务不少</w:t>
      </w:r>
      <w:r>
        <w:rPr>
          <w:rFonts w:ascii="仿宋" w:hAnsi="仿宋" w:eastAsia="仿宋" w:cs="仿宋"/>
          <w:spacing w:val="15"/>
          <w:sz w:val="13"/>
          <w:szCs w:val="13"/>
        </w:rPr>
        <w:t>于总服务量的20%。</w:t>
      </w:r>
      <w:r>
        <w:rPr>
          <w:rFonts w:ascii="仿宋" w:hAnsi="仿宋" w:eastAsia="仿宋" w:cs="仿宋"/>
          <w:sz w:val="13"/>
          <w:szCs w:val="13"/>
        </w:rPr>
        <w:t xml:space="preserve"> </w:t>
      </w:r>
      <w:r>
        <w:rPr>
          <w:rFonts w:ascii="仿宋" w:hAnsi="仿宋" w:eastAsia="仿宋" w:cs="仿宋"/>
          <w:spacing w:val="12"/>
          <w:sz w:val="13"/>
          <w:szCs w:val="13"/>
        </w:rPr>
        <w:t>3.现场核查、与单位负责人面谈箭由省辖市、济源示范区、航空港区工业和信息化主管部门完成。</w:t>
      </w:r>
    </w:p>
    <w:p>
      <w:pPr>
        <w:spacing w:before="41" w:line="212" w:lineRule="auto"/>
        <w:ind w:left="259"/>
        <w:rPr>
          <w:rFonts w:ascii="宋体" w:hAnsi="宋体" w:eastAsia="宋体" w:cs="宋体"/>
          <w:sz w:val="13"/>
          <w:szCs w:val="13"/>
        </w:rPr>
      </w:pPr>
      <w:r>
        <w:rPr>
          <w:rFonts w:ascii="仿宋" w:hAnsi="仿宋" w:eastAsia="仿宋" w:cs="仿宋"/>
          <w:spacing w:val="9"/>
          <w:sz w:val="13"/>
          <w:szCs w:val="13"/>
        </w:rPr>
        <w:t>4.请另外提供一份</w:t>
      </w:r>
      <w:r>
        <w:rPr>
          <w:rFonts w:ascii="Times New Roman" w:hAnsi="Times New Roman" w:eastAsia="Times New Roman" w:cs="Times New Roman"/>
          <w:sz w:val="13"/>
          <w:szCs w:val="13"/>
        </w:rPr>
        <w:t>EXCEL</w:t>
      </w:r>
      <w:r>
        <w:rPr>
          <w:rFonts w:ascii="Times New Roman" w:hAnsi="Times New Roman" w:eastAsia="Times New Roman" w:cs="Times New Roman"/>
          <w:spacing w:val="9"/>
          <w:sz w:val="13"/>
          <w:szCs w:val="13"/>
        </w:rPr>
        <w:t xml:space="preserve">  </w:t>
      </w:r>
      <w:r>
        <w:rPr>
          <w:rFonts w:ascii="仿宋" w:hAnsi="仿宋" w:eastAsia="仿宋" w:cs="仿宋"/>
          <w:spacing w:val="9"/>
          <w:sz w:val="13"/>
          <w:szCs w:val="13"/>
        </w:rPr>
        <w:t>版本发送至邮箱</w:t>
      </w:r>
      <w:r>
        <w:rPr>
          <w:rFonts w:ascii="仿宋" w:hAnsi="仿宋" w:eastAsia="仿宋" w:cs="仿宋"/>
          <w:spacing w:val="-18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</w:rPr>
        <w:t>hngxtzxjcxz</w:t>
      </w:r>
      <w:r>
        <w:rPr>
          <w:rFonts w:ascii="Times New Roman" w:hAnsi="Times New Roman" w:eastAsia="Times New Roman" w:cs="Times New Roman"/>
          <w:spacing w:val="9"/>
          <w:sz w:val="13"/>
          <w:szCs w:val="13"/>
        </w:rPr>
        <w:t>@163.</w:t>
      </w:r>
      <w:r>
        <w:rPr>
          <w:rFonts w:ascii="Times New Roman" w:hAnsi="Times New Roman" w:eastAsia="Times New Roman" w:cs="Times New Roman"/>
          <w:sz w:val="13"/>
          <w:szCs w:val="13"/>
        </w:rPr>
        <w:t>com</w:t>
      </w:r>
      <w:r>
        <w:rPr>
          <w:rFonts w:ascii="宋体" w:hAnsi="宋体" w:eastAsia="宋体" w:cs="宋体"/>
          <w:spacing w:val="9"/>
          <w:sz w:val="13"/>
          <w:szCs w:val="13"/>
        </w:rPr>
        <w:t>。</w:t>
      </w:r>
    </w:p>
    <w:p>
      <w:pPr>
        <w:pStyle w:val="2"/>
        <w:spacing w:line="324" w:lineRule="auto"/>
      </w:pPr>
    </w:p>
    <w:p>
      <w:pPr>
        <w:spacing w:before="62" w:line="182" w:lineRule="auto"/>
        <w:ind w:left="88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—5—</w:t>
      </w:r>
    </w:p>
    <w:p>
      <w:pPr>
        <w:spacing w:line="182" w:lineRule="auto"/>
        <w:rPr>
          <w:rFonts w:ascii="宋体" w:hAnsi="宋体" w:eastAsia="宋体" w:cs="宋体"/>
          <w:sz w:val="19"/>
          <w:szCs w:val="19"/>
        </w:rPr>
        <w:sectPr>
          <w:footerReference r:id="rId9" w:type="default"/>
          <w:pgSz w:w="12090" w:h="16960"/>
          <w:pgMar w:top="1441" w:right="1265" w:bottom="400" w:left="1200" w:header="0" w:footer="0" w:gutter="0"/>
          <w:cols w:space="720" w:num="1"/>
        </w:sectPr>
      </w:pPr>
    </w:p>
    <w:p>
      <w:pPr>
        <w:spacing w:before="202" w:line="224" w:lineRule="auto"/>
        <w:ind w:left="6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3"/>
          <w:sz w:val="34"/>
          <w:szCs w:val="34"/>
        </w:rPr>
        <w:t>附件3</w:t>
      </w: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spacing w:before="159" w:line="1034" w:lineRule="exact"/>
        <w:jc w:val="right"/>
        <w:rPr>
          <w:rFonts w:ascii="黑体" w:hAnsi="黑体" w:eastAsia="黑体" w:cs="黑体"/>
          <w:sz w:val="49"/>
          <w:szCs w:val="49"/>
        </w:rPr>
      </w:pPr>
      <w:r>
        <w:rPr>
          <w:rFonts w:ascii="黑体" w:hAnsi="黑体" w:eastAsia="黑体" w:cs="黑体"/>
          <w:spacing w:val="17"/>
          <w:position w:val="40"/>
          <w:sz w:val="49"/>
          <w:szCs w:val="49"/>
        </w:rPr>
        <w:t>河南省小型微型企业创业创新示范基地</w:t>
      </w:r>
    </w:p>
    <w:p>
      <w:pPr>
        <w:spacing w:line="222" w:lineRule="auto"/>
        <w:ind w:left="3749"/>
        <w:rPr>
          <w:rFonts w:ascii="黑体" w:hAnsi="黑体" w:eastAsia="黑体" w:cs="黑体"/>
          <w:sz w:val="49"/>
          <w:szCs w:val="49"/>
        </w:rPr>
      </w:pPr>
      <w:r>
        <w:rPr>
          <w:rFonts w:ascii="黑体" w:hAnsi="黑体" w:eastAsia="黑体" w:cs="黑体"/>
          <w:spacing w:val="-14"/>
          <w:sz w:val="49"/>
          <w:szCs w:val="49"/>
        </w:rPr>
        <w:t>推荐表</w:t>
      </w:r>
    </w:p>
    <w:p>
      <w:pPr>
        <w:spacing w:before="380" w:line="222" w:lineRule="auto"/>
        <w:ind w:left="3297"/>
        <w:rPr>
          <w:rFonts w:ascii="黑体" w:hAnsi="黑体" w:eastAsia="黑体" w:cs="黑体"/>
          <w:sz w:val="49"/>
          <w:szCs w:val="49"/>
        </w:rPr>
      </w:pPr>
      <w:r>
        <w:rPr>
          <w:rFonts w:ascii="黑体" w:hAnsi="黑体" w:eastAsia="黑体" w:cs="黑体"/>
          <w:b/>
          <w:bCs/>
          <w:spacing w:val="-18"/>
          <w:sz w:val="49"/>
          <w:szCs w:val="49"/>
        </w:rPr>
        <w:t>(2023年度)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11" w:line="222" w:lineRule="auto"/>
        <w:ind w:left="69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50"/>
          <w:sz w:val="34"/>
          <w:szCs w:val="34"/>
        </w:rPr>
        <w:t>运营单位：</w:t>
      </w:r>
      <w:r>
        <w:rPr>
          <w:rFonts w:ascii="黑体" w:hAnsi="黑体" w:eastAsia="黑体" w:cs="黑体"/>
          <w:spacing w:val="49"/>
          <w:sz w:val="34"/>
          <w:szCs w:val="34"/>
        </w:rPr>
        <w:t xml:space="preserve"> </w:t>
      </w:r>
      <w:r>
        <w:rPr>
          <w:rFonts w:ascii="黑体" w:hAnsi="黑体" w:eastAsia="黑体" w:cs="黑体"/>
          <w:sz w:val="34"/>
          <w:szCs w:val="34"/>
          <w:u w:val="single" w:color="auto"/>
        </w:rPr>
        <w:t xml:space="preserve">                               </w:t>
      </w:r>
    </w:p>
    <w:p>
      <w:pPr>
        <w:pStyle w:val="2"/>
        <w:spacing w:line="331" w:lineRule="auto"/>
      </w:pPr>
    </w:p>
    <w:p>
      <w:pPr>
        <w:spacing w:before="117" w:line="227" w:lineRule="auto"/>
        <w:ind w:left="64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16"/>
          <w:position w:val="3"/>
          <w:sz w:val="36"/>
          <w:szCs w:val="36"/>
        </w:rPr>
        <w:t>推荐单位：</w:t>
      </w:r>
      <w:r>
        <w:rPr>
          <w:rFonts w:ascii="黑体" w:hAnsi="黑体" w:eastAsia="黑体" w:cs="黑体"/>
          <w:spacing w:val="98"/>
          <w:position w:val="3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93"/>
          <w:position w:val="-1"/>
          <w:sz w:val="34"/>
          <w:szCs w:val="34"/>
          <w:u w:val="single" w:color="auto"/>
        </w:rPr>
        <w:t xml:space="preserve"> </w:t>
      </w:r>
      <w:r>
        <w:rPr>
          <w:rFonts w:ascii="黑体" w:hAnsi="黑体" w:eastAsia="黑体" w:cs="黑体"/>
          <w:spacing w:val="16"/>
          <w:position w:val="-1"/>
          <w:sz w:val="34"/>
          <w:szCs w:val="34"/>
          <w:u w:val="single" w:color="auto"/>
        </w:rPr>
        <w:t>(工业和信息化主管部门名称)</w:t>
      </w:r>
    </w:p>
    <w:p>
      <w:pPr>
        <w:pStyle w:val="2"/>
        <w:spacing w:line="264" w:lineRule="auto"/>
      </w:pPr>
    </w:p>
    <w:p>
      <w:pPr>
        <w:spacing w:before="117" w:line="222" w:lineRule="auto"/>
        <w:ind w:left="650"/>
        <w:rPr>
          <w:rFonts w:ascii="黑体" w:hAnsi="黑体" w:eastAsia="黑体" w:cs="黑体"/>
          <w:sz w:val="36"/>
          <w:szCs w:val="36"/>
        </w:rPr>
      </w:pPr>
      <w:r>
        <w:rPr>
          <w:rFonts w:ascii="宋体" w:hAnsi="宋体" w:eastAsia="宋体" w:cs="宋体"/>
          <w:spacing w:val="-20"/>
          <w:position w:val="1"/>
          <w:sz w:val="34"/>
          <w:szCs w:val="34"/>
        </w:rPr>
        <w:t>填报日期：</w:t>
      </w:r>
      <w:r>
        <w:rPr>
          <w:rFonts w:ascii="宋体" w:hAnsi="宋体" w:eastAsia="宋体" w:cs="宋体"/>
          <w:spacing w:val="15"/>
          <w:position w:val="1"/>
          <w:sz w:val="34"/>
          <w:szCs w:val="34"/>
        </w:rPr>
        <w:t xml:space="preserve">  </w:t>
      </w:r>
      <w:r>
        <w:rPr>
          <w:rFonts w:ascii="宋体" w:hAnsi="宋体" w:eastAsia="宋体" w:cs="宋体"/>
          <w:spacing w:val="-20"/>
          <w:position w:val="1"/>
          <w:sz w:val="34"/>
          <w:szCs w:val="34"/>
          <w:u w:val="single" w:color="auto"/>
        </w:rPr>
        <w:t xml:space="preserve">        </w:t>
      </w:r>
      <w:r>
        <w:rPr>
          <w:rFonts w:ascii="宋体" w:hAnsi="宋体" w:eastAsia="宋体" w:cs="宋体"/>
          <w:spacing w:val="-20"/>
          <w:position w:val="1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-20"/>
          <w:sz w:val="36"/>
          <w:szCs w:val="36"/>
        </w:rPr>
        <w:t>年</w:t>
      </w:r>
      <w:r>
        <w:rPr>
          <w:rFonts w:ascii="黑体" w:hAnsi="黑体" w:eastAsia="黑体" w:cs="黑体"/>
          <w:spacing w:val="-174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25"/>
          <w:sz w:val="36"/>
          <w:szCs w:val="36"/>
          <w:u w:val="single" w:color="auto"/>
        </w:rPr>
        <w:t xml:space="preserve">      </w:t>
      </w:r>
      <w:r>
        <w:rPr>
          <w:rFonts w:ascii="黑体" w:hAnsi="黑体" w:eastAsia="黑体" w:cs="黑体"/>
          <w:spacing w:val="-20"/>
          <w:position w:val="-2"/>
          <w:sz w:val="36"/>
          <w:szCs w:val="36"/>
        </w:rPr>
        <w:t>月</w:t>
      </w:r>
      <w:r>
        <w:rPr>
          <w:rFonts w:ascii="黑体" w:hAnsi="黑体" w:eastAsia="黑体" w:cs="黑体"/>
          <w:spacing w:val="-177"/>
          <w:position w:val="-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24"/>
          <w:position w:val="-2"/>
          <w:sz w:val="36"/>
          <w:szCs w:val="36"/>
          <w:u w:val="single" w:color="auto"/>
        </w:rPr>
        <w:t xml:space="preserve">      </w:t>
      </w:r>
      <w:r>
        <w:rPr>
          <w:rFonts w:ascii="黑体" w:hAnsi="黑体" w:eastAsia="黑体" w:cs="黑体"/>
          <w:spacing w:val="-135"/>
          <w:position w:val="-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20"/>
          <w:position w:val="-2"/>
          <w:sz w:val="36"/>
          <w:szCs w:val="36"/>
        </w:rPr>
        <w:t>日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111" w:line="222" w:lineRule="auto"/>
        <w:ind w:left="244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4"/>
          <w:sz w:val="34"/>
          <w:szCs w:val="34"/>
        </w:rPr>
        <w:t>河南省工业和信息化厅制</w:t>
      </w:r>
    </w:p>
    <w:p>
      <w:pPr>
        <w:spacing w:line="222" w:lineRule="auto"/>
        <w:rPr>
          <w:rFonts w:ascii="黑体" w:hAnsi="黑体" w:eastAsia="黑体" w:cs="黑体"/>
          <w:sz w:val="34"/>
          <w:szCs w:val="34"/>
        </w:rPr>
        <w:sectPr>
          <w:footerReference r:id="rId10" w:type="default"/>
          <w:pgSz w:w="11910" w:h="16840"/>
          <w:pgMar w:top="1431" w:right="1592" w:bottom="1498" w:left="1549" w:header="0" w:footer="1161" w:gutter="0"/>
          <w:cols w:space="720" w:num="1"/>
        </w:sectPr>
      </w:pPr>
    </w:p>
    <w:p>
      <w:pPr>
        <w:spacing w:before="90"/>
      </w:pPr>
    </w:p>
    <w:p>
      <w:pPr>
        <w:spacing w:before="90"/>
      </w:pPr>
    </w:p>
    <w:tbl>
      <w:tblPr>
        <w:tblStyle w:val="5"/>
        <w:tblW w:w="10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049"/>
        <w:gridCol w:w="1049"/>
        <w:gridCol w:w="1039"/>
        <w:gridCol w:w="1049"/>
        <w:gridCol w:w="809"/>
        <w:gridCol w:w="809"/>
        <w:gridCol w:w="809"/>
        <w:gridCol w:w="819"/>
        <w:gridCol w:w="809"/>
        <w:gridCol w:w="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110" w:type="dxa"/>
            <w:gridSpan w:val="11"/>
            <w:vAlign w:val="top"/>
          </w:tcPr>
          <w:p>
            <w:pPr>
              <w:pStyle w:val="6"/>
              <w:spacing w:before="199" w:line="219" w:lineRule="auto"/>
              <w:ind w:left="18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推荐单位组织测评情况(随机抽取，不少于10家)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06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测评方法</w:t>
            </w:r>
          </w:p>
        </w:tc>
        <w:tc>
          <w:tcPr>
            <w:tcW w:w="9046" w:type="dxa"/>
            <w:gridSpan w:val="10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6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□上门拜访□电话询问□网络互动□书面征求□其他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6" w:lineRule="auto"/>
              <w:ind w:left="304" w:right="96" w:hanging="2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抽样企业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名称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290" w:right="57" w:hanging="219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被访人员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30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6" w:lineRule="auto"/>
              <w:ind w:left="292" w:right="92" w:hanging="2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接受服务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内容</w:t>
            </w:r>
          </w:p>
        </w:tc>
        <w:tc>
          <w:tcPr>
            <w:tcW w:w="2427" w:type="dxa"/>
            <w:gridSpan w:val="3"/>
            <w:vAlign w:val="top"/>
          </w:tcPr>
          <w:p>
            <w:pPr>
              <w:pStyle w:val="6"/>
              <w:spacing w:before="39" w:line="243" w:lineRule="auto"/>
              <w:ind w:left="980" w:hanging="9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所接受服务是否符合企业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需求</w:t>
            </w:r>
          </w:p>
        </w:tc>
        <w:tc>
          <w:tcPr>
            <w:tcW w:w="2433" w:type="dxa"/>
            <w:gridSpan w:val="3"/>
            <w:vAlign w:val="top"/>
          </w:tcPr>
          <w:p>
            <w:pPr>
              <w:pStyle w:val="6"/>
              <w:spacing w:before="209" w:line="218" w:lineRule="auto"/>
              <w:ind w:left="1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对所受服务的总体评价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pStyle w:val="6"/>
              <w:spacing w:before="222" w:line="219" w:lineRule="auto"/>
              <w:ind w:left="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很符合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23" w:line="221" w:lineRule="auto"/>
              <w:ind w:left="17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一般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22" w:line="219" w:lineRule="auto"/>
              <w:ind w:left="96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不符合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222" w:line="219" w:lineRule="auto"/>
              <w:ind w:left="97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很满意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81" w:line="238" w:lineRule="auto"/>
              <w:ind w:left="287" w:right="78" w:hanging="2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基本满</w:t>
            </w:r>
            <w:r>
              <w:rPr>
                <w:sz w:val="22"/>
                <w:szCs w:val="22"/>
              </w:rPr>
              <w:t xml:space="preserve"> 意</w:t>
            </w:r>
          </w:p>
        </w:tc>
        <w:tc>
          <w:tcPr>
            <w:tcW w:w="805" w:type="dxa"/>
            <w:vAlign w:val="top"/>
          </w:tcPr>
          <w:p>
            <w:pPr>
              <w:pStyle w:val="6"/>
              <w:spacing w:before="222" w:line="219" w:lineRule="auto"/>
              <w:ind w:left="7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064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企业对包</w:t>
            </w:r>
          </w:p>
          <w:p>
            <w:pPr>
              <w:pStyle w:val="6"/>
              <w:spacing w:before="46" w:line="220" w:lineRule="auto"/>
              <w:ind w:lef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业创新基</w:t>
            </w:r>
          </w:p>
          <w:p>
            <w:pPr>
              <w:pStyle w:val="6"/>
              <w:spacing w:before="48" w:line="221" w:lineRule="auto"/>
              <w:ind w:lef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地的具体</w:t>
            </w:r>
          </w:p>
          <w:p>
            <w:pPr>
              <w:pStyle w:val="6"/>
              <w:spacing w:before="53" w:line="218" w:lineRule="auto"/>
              <w:ind w:left="8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评价及意</w:t>
            </w:r>
          </w:p>
          <w:p>
            <w:pPr>
              <w:pStyle w:val="6"/>
              <w:spacing w:before="32" w:line="219" w:lineRule="auto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见</w:t>
            </w:r>
          </w:p>
        </w:tc>
        <w:tc>
          <w:tcPr>
            <w:tcW w:w="9046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064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工业和信</w:t>
            </w:r>
          </w:p>
          <w:p>
            <w:pPr>
              <w:pStyle w:val="6"/>
              <w:spacing w:before="49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息化主管</w:t>
            </w:r>
          </w:p>
          <w:p>
            <w:pPr>
              <w:pStyle w:val="6"/>
              <w:spacing w:before="47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部门推荐</w:t>
            </w:r>
          </w:p>
          <w:p>
            <w:pPr>
              <w:pStyle w:val="6"/>
              <w:spacing w:before="30" w:line="219" w:lineRule="auto"/>
              <w:ind w:left="30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意见</w:t>
            </w:r>
          </w:p>
        </w:tc>
        <w:tc>
          <w:tcPr>
            <w:tcW w:w="9046" w:type="dxa"/>
            <w:gridSpan w:val="1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6780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(盖章)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90" w:lineRule="auto"/>
              <w:ind w:left="645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22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1"/>
                <w:sz w:val="22"/>
                <w:szCs w:val="22"/>
              </w:rPr>
              <w:t xml:space="preserve">    </w:t>
            </w:r>
            <w:r>
              <w:rPr>
                <w:spacing w:val="-8"/>
                <w:position w:val="-1"/>
                <w:sz w:val="22"/>
                <w:szCs w:val="22"/>
              </w:rPr>
              <w:t>日</w:t>
            </w:r>
          </w:p>
        </w:tc>
      </w:tr>
    </w:tbl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97" w:line="182" w:lineRule="auto"/>
        <w:ind w:left="866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—7—</w:t>
      </w:r>
    </w:p>
    <w:p>
      <w:pPr>
        <w:spacing w:line="182" w:lineRule="auto"/>
        <w:rPr>
          <w:rFonts w:ascii="宋体" w:hAnsi="宋体" w:eastAsia="宋体" w:cs="宋体"/>
          <w:sz w:val="30"/>
          <w:szCs w:val="30"/>
        </w:rPr>
        <w:sectPr>
          <w:footerReference r:id="rId11" w:type="default"/>
          <w:pgSz w:w="11910" w:h="16840"/>
          <w:pgMar w:top="1431" w:right="964" w:bottom="400" w:left="825" w:header="0" w:footer="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95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1"/>
        <w:gridCol w:w="400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99" w:hRule="atLeast"/>
        </w:trPr>
        <w:tc>
          <w:tcPr>
            <w:tcW w:w="494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227" w:line="222" w:lineRule="auto"/>
              <w:ind w:left="41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>河南省工业和信息化厅办公室</w:t>
            </w:r>
          </w:p>
        </w:tc>
        <w:tc>
          <w:tcPr>
            <w:tcW w:w="40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251" w:line="219" w:lineRule="auto"/>
              <w:ind w:left="1138"/>
              <w:rPr>
                <w:sz w:val="27"/>
                <w:szCs w:val="27"/>
              </w:rPr>
            </w:pPr>
            <w:r>
              <w:rPr>
                <w:spacing w:val="14"/>
                <w:sz w:val="27"/>
                <w:szCs w:val="27"/>
              </w:rPr>
              <w:t>2023年11月17日印发</w:t>
            </w:r>
          </w:p>
        </w:tc>
      </w:tr>
    </w:tbl>
    <w:p>
      <w:pPr>
        <w:pStyle w:val="2"/>
        <w:spacing w:line="308" w:lineRule="auto"/>
      </w:pPr>
    </w:p>
    <w:p>
      <w:pPr>
        <w:spacing w:line="850" w:lineRule="exact"/>
        <w:ind w:firstLine="5989"/>
      </w:pPr>
      <w:r>
        <w:rPr>
          <w:position w:val="-17"/>
        </w:rPr>
        <w:drawing>
          <wp:inline distT="0" distB="0" distL="0" distR="0">
            <wp:extent cx="1720850" cy="53975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53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50" w:lineRule="exact"/>
        <w:sectPr>
          <w:pgSz w:w="11910" w:h="16840"/>
          <w:pgMar w:top="1431" w:right="1499" w:bottom="400" w:left="1460" w:header="0" w:footer="0" w:gutter="0"/>
          <w:cols w:space="720" w:num="1"/>
        </w:sectPr>
      </w:pPr>
    </w:p>
    <w:p>
      <w:pPr>
        <w:pStyle w:val="2"/>
      </w:pPr>
    </w:p>
    <w:sectPr>
      <w:headerReference r:id="rId12" w:type="default"/>
      <w:pgSz w:w="12100" w:h="16970"/>
      <w:pgMar w:top="400" w:right="1550" w:bottom="400" w:left="17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5"/>
        <w:sz w:val="32"/>
        <w:szCs w:val="32"/>
      </w:rPr>
      <w:t>—1</w:t>
    </w:r>
    <w:r>
      <w:rPr>
        <w:rFonts w:ascii="宋体" w:hAnsi="宋体" w:eastAsia="宋体" w:cs="宋体"/>
        <w:spacing w:val="120"/>
        <w:sz w:val="32"/>
        <w:szCs w:val="32"/>
      </w:rPr>
      <w:t xml:space="preserve"> </w:t>
    </w:r>
    <w:r>
      <w:rPr>
        <w:rFonts w:ascii="宋体" w:hAnsi="宋体" w:eastAsia="宋体" w:cs="宋体"/>
        <w:spacing w:val="-8"/>
        <w:w w:val="47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5"/>
        <w:sz w:val="30"/>
        <w:szCs w:val="30"/>
      </w:rPr>
      <w:t>—3</w:t>
    </w:r>
    <w:r>
      <w:rPr>
        <w:rFonts w:ascii="宋体" w:hAnsi="宋体" w:eastAsia="宋体" w:cs="宋体"/>
        <w:spacing w:val="69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w w:val="72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4"/>
        <w:sz w:val="34"/>
        <w:szCs w:val="34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8975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4.jpe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header" Target="header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2023-11-23T10:25:00Z</dcterms:created>
  <dc:creator>Kingsoft-PDF</dc:creator>
  <cp:lastModifiedBy>明月</cp:lastModifiedBy>
  <dcterms:modified xsi:type="dcterms:W3CDTF">2023-11-23T07:58:46Z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2023-11-23T10:25:54Z</vt:filetime>
  </property>
  <property fmtid="{D5CDD505-2E9C-101B-9397-08002B2CF9AE}" pid="4" name="UsrData">
    <vt:lpwstr>655eb82ee4a1fd001ffe773ewl</vt:lpwstr>
  </property>
  <property fmtid="{D5CDD505-2E9C-101B-9397-08002B2CF9AE}" pid="5" name="KSOProductBuildVer">
    <vt:lpwstr>2052-12.1.0.15712</vt:lpwstr>
  </property>
  <property fmtid="{D5CDD505-2E9C-101B-9397-08002B2CF9AE}" pid="6" name="ICV">
    <vt:lpwstr>E58DDA245EDF4FEFB9D2ED9705343949_12</vt:lpwstr>
  </property>
</Properties>
</file>